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DAE21" w14:textId="77777777" w:rsidR="00E8418A" w:rsidRPr="00D9641C" w:rsidRDefault="00E8418A" w:rsidP="0034392D">
      <w:pPr>
        <w:spacing w:after="0"/>
        <w:jc w:val="center"/>
        <w:rPr>
          <w:sz w:val="20"/>
          <w:szCs w:val="20"/>
        </w:rPr>
      </w:pPr>
      <w:r w:rsidRPr="00D9641C">
        <w:rPr>
          <w:sz w:val="20"/>
          <w:szCs w:val="20"/>
        </w:rPr>
        <w:t>FCDS 2025 Educational Webinar Series</w:t>
      </w:r>
    </w:p>
    <w:p w14:paraId="33158EAE" w14:textId="105D4571" w:rsidR="005C3238" w:rsidRPr="00D9641C" w:rsidRDefault="00E8418A" w:rsidP="0034392D">
      <w:pPr>
        <w:spacing w:after="0"/>
        <w:jc w:val="center"/>
        <w:rPr>
          <w:sz w:val="20"/>
          <w:szCs w:val="20"/>
        </w:rPr>
      </w:pPr>
      <w:r w:rsidRPr="00D9641C">
        <w:rPr>
          <w:sz w:val="20"/>
          <w:szCs w:val="20"/>
        </w:rPr>
        <w:t>CNS Part 2 – Questions</w:t>
      </w:r>
    </w:p>
    <w:p w14:paraId="26700545" w14:textId="71A116B4" w:rsidR="00E8418A" w:rsidRPr="00D9641C" w:rsidRDefault="00E8418A" w:rsidP="0034392D">
      <w:pPr>
        <w:spacing w:after="0"/>
        <w:jc w:val="center"/>
        <w:rPr>
          <w:sz w:val="20"/>
          <w:szCs w:val="20"/>
        </w:rPr>
      </w:pPr>
      <w:r w:rsidRPr="00D9641C">
        <w:rPr>
          <w:sz w:val="20"/>
          <w:szCs w:val="20"/>
        </w:rPr>
        <w:t>October 14, 2026</w:t>
      </w:r>
    </w:p>
    <w:p w14:paraId="529FBCE4" w14:textId="77777777" w:rsidR="00564C95" w:rsidRPr="00D9641C" w:rsidRDefault="00564C95" w:rsidP="0034392D">
      <w:pPr>
        <w:spacing w:after="0"/>
        <w:jc w:val="center"/>
        <w:rPr>
          <w:sz w:val="20"/>
          <w:szCs w:val="20"/>
        </w:rPr>
      </w:pPr>
    </w:p>
    <w:p w14:paraId="2B8E8BB3" w14:textId="77777777" w:rsidR="00E8418A" w:rsidRPr="00D9641C" w:rsidRDefault="00E8418A">
      <w:pPr>
        <w:rPr>
          <w:b/>
          <w:bCs/>
          <w:sz w:val="20"/>
          <w:szCs w:val="20"/>
        </w:rPr>
      </w:pPr>
      <w:r w:rsidRPr="00D9641C">
        <w:rPr>
          <w:b/>
          <w:bCs/>
          <w:sz w:val="20"/>
          <w:szCs w:val="20"/>
        </w:rPr>
        <w:t xml:space="preserve">Question 1 </w:t>
      </w:r>
    </w:p>
    <w:p w14:paraId="00285B25" w14:textId="4430CBBC" w:rsidR="00E8418A" w:rsidRPr="00D9641C" w:rsidRDefault="00E8418A">
      <w:pPr>
        <w:rPr>
          <w:sz w:val="20"/>
          <w:szCs w:val="20"/>
        </w:rPr>
      </w:pPr>
      <w:r w:rsidRPr="00D9641C">
        <w:rPr>
          <w:sz w:val="20"/>
          <w:szCs w:val="20"/>
        </w:rPr>
        <w:t xml:space="preserve">Case: </w:t>
      </w:r>
    </w:p>
    <w:p w14:paraId="2123E557" w14:textId="77777777" w:rsidR="00E8418A" w:rsidRPr="00D9641C" w:rsidRDefault="00E8418A" w:rsidP="00E8418A">
      <w:pPr>
        <w:rPr>
          <w:sz w:val="20"/>
          <w:szCs w:val="20"/>
        </w:rPr>
      </w:pPr>
      <w:r w:rsidRPr="00D9641C">
        <w:rPr>
          <w:sz w:val="20"/>
          <w:szCs w:val="20"/>
        </w:rPr>
        <w:t>03/09/2025 Pediatric patient presents with 1 month of worsening vomiting. Head CT shows a lobulated 4th ventricle mass; physical exam otherwise negative.</w:t>
      </w:r>
    </w:p>
    <w:p w14:paraId="79221112" w14:textId="212B2B63" w:rsidR="00E8418A" w:rsidRPr="00D9641C" w:rsidRDefault="00E8418A" w:rsidP="00E8418A">
      <w:pPr>
        <w:rPr>
          <w:sz w:val="20"/>
          <w:szCs w:val="20"/>
        </w:rPr>
      </w:pPr>
      <w:r w:rsidRPr="00D9641C">
        <w:rPr>
          <w:sz w:val="20"/>
          <w:szCs w:val="20"/>
        </w:rPr>
        <w:t xml:space="preserve">03/09/2025 CT Head: Lobulated hyperdense 4th ventricular mass near the foramen of Magendie with mild ventricular enlargement/possible </w:t>
      </w:r>
      <w:proofErr w:type="spellStart"/>
      <w:r w:rsidRPr="00D9641C">
        <w:rPr>
          <w:sz w:val="20"/>
          <w:szCs w:val="20"/>
        </w:rPr>
        <w:t>transependymal</w:t>
      </w:r>
      <w:proofErr w:type="spellEnd"/>
      <w:r w:rsidRPr="00D9641C">
        <w:rPr>
          <w:sz w:val="20"/>
          <w:szCs w:val="20"/>
        </w:rPr>
        <w:t xml:space="preserve"> CSF flow. Impression: 4th ventricular mass with hydrocephalus, suspicious for medulloblastoma or ependymoma. 03/10/2025 MRI Brain</w:t>
      </w:r>
      <w:r w:rsidR="0034392D">
        <w:rPr>
          <w:sz w:val="20"/>
          <w:szCs w:val="20"/>
        </w:rPr>
        <w:t>:</w:t>
      </w:r>
      <w:r w:rsidRPr="00D9641C">
        <w:rPr>
          <w:sz w:val="20"/>
          <w:szCs w:val="20"/>
        </w:rPr>
        <w:t xml:space="preserve"> Enhancing 4th ventricular mass, 2.6 x 3.4 x 4.0 cm, extending to the foramen magnum without cervical canal extension. </w:t>
      </w:r>
    </w:p>
    <w:p w14:paraId="2AF5D0E8" w14:textId="77777777" w:rsidR="00E8418A" w:rsidRPr="00D9641C" w:rsidRDefault="00E8418A" w:rsidP="00E8418A">
      <w:pPr>
        <w:rPr>
          <w:sz w:val="20"/>
          <w:szCs w:val="20"/>
        </w:rPr>
      </w:pPr>
      <w:r w:rsidRPr="00D9641C">
        <w:rPr>
          <w:sz w:val="20"/>
          <w:szCs w:val="20"/>
        </w:rPr>
        <w:t>03/10/2025 MRI C-T-L Spine: Normal.</w:t>
      </w:r>
    </w:p>
    <w:p w14:paraId="13201781" w14:textId="335C2761" w:rsidR="00E8418A" w:rsidRPr="00D9641C" w:rsidRDefault="00E8418A" w:rsidP="00E8418A">
      <w:pPr>
        <w:rPr>
          <w:sz w:val="20"/>
          <w:szCs w:val="20"/>
        </w:rPr>
      </w:pPr>
      <w:r w:rsidRPr="00D9641C">
        <w:rPr>
          <w:sz w:val="20"/>
          <w:szCs w:val="20"/>
        </w:rPr>
        <w:t>03/13/2025 Suboccipital craniectomy with gross total resection of 4th ventricle tumor. Pathology: posterior fossa group A (PFA) ependymoma (9396/3), WHO grade 3; midline laterality.</w:t>
      </w:r>
    </w:p>
    <w:p w14:paraId="71BC64BD" w14:textId="1692287F" w:rsidR="00E8418A" w:rsidRPr="00D9641C" w:rsidRDefault="00E8418A">
      <w:pPr>
        <w:rPr>
          <w:b/>
          <w:bCs/>
          <w:sz w:val="20"/>
          <w:szCs w:val="20"/>
        </w:rPr>
      </w:pPr>
      <w:r w:rsidRPr="00D9641C">
        <w:rPr>
          <w:b/>
          <w:bCs/>
          <w:sz w:val="20"/>
          <w:szCs w:val="20"/>
        </w:rPr>
        <w:t>What is coded for Laterality?</w:t>
      </w:r>
    </w:p>
    <w:p w14:paraId="6D1A2737" w14:textId="778F43A0" w:rsidR="00E8418A" w:rsidRPr="00D9641C" w:rsidRDefault="00E8418A" w:rsidP="00E8418A">
      <w:pPr>
        <w:spacing w:after="0"/>
        <w:rPr>
          <w:sz w:val="20"/>
          <w:szCs w:val="20"/>
        </w:rPr>
      </w:pPr>
      <w:r w:rsidRPr="00D9641C">
        <w:rPr>
          <w:sz w:val="20"/>
          <w:szCs w:val="20"/>
        </w:rPr>
        <w:t>0 – Paired</w:t>
      </w:r>
    </w:p>
    <w:p w14:paraId="45842A38" w14:textId="4EA96201" w:rsidR="00E8418A" w:rsidRPr="00D9641C" w:rsidRDefault="00E8418A" w:rsidP="00E8418A">
      <w:pPr>
        <w:spacing w:after="0"/>
        <w:rPr>
          <w:sz w:val="20"/>
          <w:szCs w:val="20"/>
        </w:rPr>
      </w:pPr>
      <w:r w:rsidRPr="00D9641C">
        <w:rPr>
          <w:sz w:val="20"/>
          <w:szCs w:val="20"/>
        </w:rPr>
        <w:t>1 – Right origin</w:t>
      </w:r>
    </w:p>
    <w:p w14:paraId="49FD7BE2" w14:textId="59CFEA6C" w:rsidR="00E8418A" w:rsidRPr="00D9641C" w:rsidRDefault="00E8418A" w:rsidP="00E8418A">
      <w:pPr>
        <w:spacing w:after="0"/>
        <w:rPr>
          <w:sz w:val="20"/>
          <w:szCs w:val="20"/>
        </w:rPr>
      </w:pPr>
      <w:r w:rsidRPr="00D9641C">
        <w:rPr>
          <w:sz w:val="20"/>
          <w:szCs w:val="20"/>
        </w:rPr>
        <w:t>2 – Left origin</w:t>
      </w:r>
    </w:p>
    <w:p w14:paraId="5F401A92" w14:textId="3EA75ECE" w:rsidR="00E8418A" w:rsidRPr="00D9641C" w:rsidRDefault="00E8418A" w:rsidP="00E8418A">
      <w:pPr>
        <w:spacing w:after="0"/>
        <w:rPr>
          <w:sz w:val="20"/>
          <w:szCs w:val="20"/>
        </w:rPr>
      </w:pPr>
      <w:r w:rsidRPr="00D9641C">
        <w:rPr>
          <w:sz w:val="20"/>
          <w:szCs w:val="20"/>
        </w:rPr>
        <w:t>3 – Only one side involved</w:t>
      </w:r>
      <w:r w:rsidR="0034392D">
        <w:rPr>
          <w:sz w:val="20"/>
          <w:szCs w:val="20"/>
        </w:rPr>
        <w:t>,</w:t>
      </w:r>
      <w:r w:rsidRPr="00D9641C">
        <w:rPr>
          <w:sz w:val="20"/>
          <w:szCs w:val="20"/>
        </w:rPr>
        <w:t xml:space="preserve"> unspecified</w:t>
      </w:r>
    </w:p>
    <w:p w14:paraId="0ACEF9A6" w14:textId="7829569B" w:rsidR="00E8418A" w:rsidRPr="00D9641C" w:rsidRDefault="00E8418A" w:rsidP="00E8418A">
      <w:pPr>
        <w:spacing w:after="0"/>
        <w:rPr>
          <w:sz w:val="20"/>
          <w:szCs w:val="20"/>
        </w:rPr>
      </w:pPr>
      <w:r w:rsidRPr="00D9641C">
        <w:rPr>
          <w:sz w:val="20"/>
          <w:szCs w:val="20"/>
        </w:rPr>
        <w:t>4 – Bilateral</w:t>
      </w:r>
    </w:p>
    <w:p w14:paraId="3ACFC695" w14:textId="4D4E4B40" w:rsidR="00E8418A" w:rsidRPr="00D9641C" w:rsidRDefault="00E8418A" w:rsidP="00E8418A">
      <w:pPr>
        <w:spacing w:after="0"/>
        <w:rPr>
          <w:sz w:val="20"/>
          <w:szCs w:val="20"/>
        </w:rPr>
      </w:pPr>
      <w:r w:rsidRPr="00D9641C">
        <w:rPr>
          <w:sz w:val="20"/>
          <w:szCs w:val="20"/>
        </w:rPr>
        <w:t>5 – Paired site – midline</w:t>
      </w:r>
    </w:p>
    <w:p w14:paraId="36BCFA40" w14:textId="51B855DD" w:rsidR="00E8418A" w:rsidRPr="00D9641C" w:rsidRDefault="00E8418A" w:rsidP="00E8418A">
      <w:pPr>
        <w:spacing w:after="0"/>
        <w:rPr>
          <w:sz w:val="20"/>
          <w:szCs w:val="20"/>
        </w:rPr>
      </w:pPr>
      <w:r w:rsidRPr="00D9641C">
        <w:rPr>
          <w:sz w:val="20"/>
          <w:szCs w:val="20"/>
        </w:rPr>
        <w:t xml:space="preserve">9 - Paired site no information </w:t>
      </w:r>
    </w:p>
    <w:p w14:paraId="124393BB" w14:textId="77777777" w:rsidR="00E8418A" w:rsidRPr="00D9641C" w:rsidRDefault="00E8418A">
      <w:pPr>
        <w:rPr>
          <w:sz w:val="20"/>
          <w:szCs w:val="20"/>
        </w:rPr>
      </w:pPr>
    </w:p>
    <w:p w14:paraId="7C552D45" w14:textId="3BDCB8C1" w:rsidR="00904023" w:rsidRPr="00D9641C" w:rsidRDefault="00904023">
      <w:pPr>
        <w:rPr>
          <w:b/>
          <w:bCs/>
          <w:sz w:val="20"/>
          <w:szCs w:val="20"/>
        </w:rPr>
      </w:pPr>
      <w:r w:rsidRPr="00D9641C">
        <w:rPr>
          <w:b/>
          <w:bCs/>
          <w:sz w:val="20"/>
          <w:szCs w:val="20"/>
        </w:rPr>
        <w:t>Question 2</w:t>
      </w:r>
    </w:p>
    <w:p w14:paraId="6D557A33" w14:textId="77777777" w:rsidR="00904023" w:rsidRPr="00D9641C" w:rsidRDefault="00904023" w:rsidP="00904023">
      <w:pPr>
        <w:rPr>
          <w:sz w:val="20"/>
          <w:szCs w:val="20"/>
        </w:rPr>
      </w:pPr>
      <w:r w:rsidRPr="00D9641C">
        <w:rPr>
          <w:sz w:val="20"/>
          <w:szCs w:val="20"/>
        </w:rPr>
        <w:t>Pediatric patient presented on 05/03/2025 with several months of worsening headaches and new vision abnormalities. Initial clinical impression was likely glioma.</w:t>
      </w:r>
    </w:p>
    <w:p w14:paraId="033DED11" w14:textId="77777777" w:rsidR="00904023" w:rsidRPr="00D9641C" w:rsidRDefault="00904023" w:rsidP="00904023">
      <w:pPr>
        <w:rPr>
          <w:sz w:val="20"/>
          <w:szCs w:val="20"/>
        </w:rPr>
      </w:pPr>
      <w:r w:rsidRPr="00D9641C">
        <w:rPr>
          <w:sz w:val="20"/>
          <w:szCs w:val="20"/>
        </w:rPr>
        <w:t xml:space="preserve">Imaging showed </w:t>
      </w:r>
      <w:proofErr w:type="gramStart"/>
      <w:r w:rsidRPr="00D9641C">
        <w:rPr>
          <w:sz w:val="20"/>
          <w:szCs w:val="20"/>
        </w:rPr>
        <w:t>an enhancing</w:t>
      </w:r>
      <w:proofErr w:type="gramEnd"/>
      <w:r w:rsidRPr="00D9641C">
        <w:rPr>
          <w:sz w:val="20"/>
          <w:szCs w:val="20"/>
        </w:rPr>
        <w:t xml:space="preserve"> fourth ventricle mass (C715) measuring approximately 3.5 cm with cerebellar infiltration and </w:t>
      </w:r>
      <w:proofErr w:type="gramStart"/>
      <w:r w:rsidRPr="00D9641C">
        <w:rPr>
          <w:sz w:val="20"/>
          <w:szCs w:val="20"/>
        </w:rPr>
        <w:t>diffuse</w:t>
      </w:r>
      <w:proofErr w:type="gramEnd"/>
      <w:r w:rsidRPr="00D9641C">
        <w:rPr>
          <w:sz w:val="20"/>
          <w:szCs w:val="20"/>
        </w:rPr>
        <w:t xml:space="preserve"> intracranial leptomeningeal dissemination. MRI spine demonstrated scattered leptomeningeal disease throughout the spine, with the largest deposit at T9 measuring 1.2 x 0.4 x 0.3 cm.</w:t>
      </w:r>
    </w:p>
    <w:p w14:paraId="79BC666F" w14:textId="77777777" w:rsidR="00904023" w:rsidRPr="00D9641C" w:rsidRDefault="00904023" w:rsidP="00904023">
      <w:pPr>
        <w:rPr>
          <w:sz w:val="20"/>
          <w:szCs w:val="20"/>
        </w:rPr>
      </w:pPr>
      <w:r w:rsidRPr="00D9641C">
        <w:rPr>
          <w:sz w:val="20"/>
          <w:szCs w:val="20"/>
        </w:rPr>
        <w:t>Additional imaging identified multiple enhancing osseous lesions throughout the axial skeleton, including a right acetabular lesion measuring. PET scan showed sclerotic lesions in the spine, pelvis, and left femur without appreciable FDG uptake</w:t>
      </w:r>
    </w:p>
    <w:p w14:paraId="67A6B7FC" w14:textId="4BB2B88C" w:rsidR="00904023" w:rsidRPr="00D9641C" w:rsidRDefault="00904023" w:rsidP="00904023">
      <w:pPr>
        <w:rPr>
          <w:sz w:val="20"/>
          <w:szCs w:val="20"/>
        </w:rPr>
      </w:pPr>
      <w:r w:rsidRPr="00D9641C">
        <w:rPr>
          <w:sz w:val="20"/>
          <w:szCs w:val="20"/>
        </w:rPr>
        <w:t xml:space="preserve">5/4/25 Brain lesion biopsy: 4th ventricle with disseminated leptomeningeal disease; positive for diffuse midline glioma, H3 K27 altered, WHO grade 4; CSF positive for malignant cells. 5/10/25 bone, acetabulum biopsy pos </w:t>
      </w:r>
      <w:proofErr w:type="spellStart"/>
      <w:r w:rsidRPr="00D9641C">
        <w:rPr>
          <w:sz w:val="20"/>
          <w:szCs w:val="20"/>
        </w:rPr>
        <w:t>mets</w:t>
      </w:r>
      <w:proofErr w:type="spellEnd"/>
      <w:r w:rsidRPr="00D9641C">
        <w:rPr>
          <w:sz w:val="20"/>
          <w:szCs w:val="20"/>
        </w:rPr>
        <w:t xml:space="preserve"> glioma</w:t>
      </w:r>
    </w:p>
    <w:p w14:paraId="11621B5B" w14:textId="5B5B0D9B" w:rsidR="00904023" w:rsidRPr="00D9641C" w:rsidRDefault="00904023">
      <w:pPr>
        <w:rPr>
          <w:b/>
          <w:bCs/>
          <w:sz w:val="20"/>
          <w:szCs w:val="20"/>
        </w:rPr>
      </w:pPr>
      <w:r w:rsidRPr="00D9641C">
        <w:rPr>
          <w:b/>
          <w:bCs/>
          <w:sz w:val="20"/>
          <w:szCs w:val="20"/>
        </w:rPr>
        <w:t>What is coded for EOD?</w:t>
      </w:r>
    </w:p>
    <w:p w14:paraId="0B16C7D4" w14:textId="67799ABD" w:rsidR="00904023" w:rsidRPr="00D9641C" w:rsidRDefault="00904023" w:rsidP="00904023">
      <w:pPr>
        <w:spacing w:after="0"/>
        <w:rPr>
          <w:sz w:val="20"/>
          <w:szCs w:val="20"/>
        </w:rPr>
      </w:pPr>
      <w:r w:rsidRPr="00D9641C">
        <w:rPr>
          <w:sz w:val="20"/>
          <w:szCs w:val="20"/>
        </w:rPr>
        <w:t>500 – crosses the midline with extension or invasion of other parts of CNS</w:t>
      </w:r>
    </w:p>
    <w:p w14:paraId="022A81BC" w14:textId="13FDEEA9" w:rsidR="00904023" w:rsidRPr="00D9641C" w:rsidRDefault="00904023" w:rsidP="00904023">
      <w:pPr>
        <w:spacing w:after="0"/>
        <w:rPr>
          <w:sz w:val="20"/>
          <w:szCs w:val="20"/>
        </w:rPr>
      </w:pPr>
      <w:r w:rsidRPr="00D9641C">
        <w:rPr>
          <w:sz w:val="20"/>
          <w:szCs w:val="20"/>
        </w:rPr>
        <w:lastRenderedPageBreak/>
        <w:t>700 – CSF, bone, nasal cavity, nasopharynx, extension outside CNS</w:t>
      </w:r>
    </w:p>
    <w:p w14:paraId="5896C63F" w14:textId="5A929736" w:rsidR="00904023" w:rsidRPr="00D9641C" w:rsidRDefault="00904023" w:rsidP="00904023">
      <w:pPr>
        <w:spacing w:after="0"/>
        <w:rPr>
          <w:sz w:val="20"/>
          <w:szCs w:val="20"/>
        </w:rPr>
      </w:pPr>
      <w:r w:rsidRPr="00D9641C">
        <w:rPr>
          <w:sz w:val="20"/>
          <w:szCs w:val="20"/>
        </w:rPr>
        <w:t>800 – No evidence of primary tumor</w:t>
      </w:r>
    </w:p>
    <w:p w14:paraId="721CF35E" w14:textId="77777777" w:rsidR="00904023" w:rsidRPr="00D9641C" w:rsidRDefault="00904023" w:rsidP="00904023">
      <w:pPr>
        <w:spacing w:after="0"/>
        <w:rPr>
          <w:sz w:val="20"/>
          <w:szCs w:val="20"/>
        </w:rPr>
      </w:pPr>
    </w:p>
    <w:p w14:paraId="50824586" w14:textId="77777777" w:rsidR="00904023" w:rsidRPr="00D9641C" w:rsidRDefault="00904023" w:rsidP="00904023">
      <w:pPr>
        <w:spacing w:after="0"/>
        <w:rPr>
          <w:b/>
          <w:bCs/>
          <w:sz w:val="20"/>
          <w:szCs w:val="20"/>
        </w:rPr>
      </w:pPr>
      <w:r w:rsidRPr="00D9641C">
        <w:rPr>
          <w:b/>
          <w:bCs/>
          <w:sz w:val="20"/>
          <w:szCs w:val="20"/>
        </w:rPr>
        <w:t>Question 3</w:t>
      </w:r>
    </w:p>
    <w:p w14:paraId="43D3B4BD" w14:textId="77777777" w:rsidR="00904023" w:rsidRPr="00D9641C" w:rsidRDefault="00904023" w:rsidP="00904023">
      <w:pPr>
        <w:spacing w:after="0"/>
        <w:rPr>
          <w:sz w:val="20"/>
          <w:szCs w:val="20"/>
        </w:rPr>
      </w:pPr>
    </w:p>
    <w:p w14:paraId="0823E42F" w14:textId="77777777" w:rsidR="00904023" w:rsidRPr="00D9641C" w:rsidRDefault="00904023" w:rsidP="00904023">
      <w:pPr>
        <w:spacing w:after="0"/>
        <w:rPr>
          <w:sz w:val="20"/>
          <w:szCs w:val="20"/>
        </w:rPr>
      </w:pPr>
      <w:r w:rsidRPr="00D9641C">
        <w:rPr>
          <w:sz w:val="20"/>
          <w:szCs w:val="20"/>
        </w:rPr>
        <w:t xml:space="preserve">This case involves a right cerebellar/posterior fossa mass involving the vermis with extension into the fourth ventricle and brainstem. </w:t>
      </w:r>
    </w:p>
    <w:p w14:paraId="63F58A02" w14:textId="77777777" w:rsidR="00904023" w:rsidRPr="00D9641C" w:rsidRDefault="00904023" w:rsidP="00904023">
      <w:pPr>
        <w:spacing w:after="0"/>
        <w:rPr>
          <w:sz w:val="20"/>
          <w:szCs w:val="20"/>
        </w:rPr>
      </w:pPr>
      <w:r w:rsidRPr="00D9641C">
        <w:rPr>
          <w:sz w:val="20"/>
          <w:szCs w:val="20"/>
        </w:rPr>
        <w:t xml:space="preserve">Imaging favored medulloblastoma, with no evidence of drop metastases. A near-total resection was performed of a tumor arising from the roof of the cerebellum, extending into 4th ventricle and brainstem, as well as up into 3rd ventricle, but residual tumor remained along the fourth ventricle because complete removal was not safely possible. </w:t>
      </w:r>
    </w:p>
    <w:p w14:paraId="369BEEE3" w14:textId="5DBC4BA3" w:rsidR="00904023" w:rsidRPr="00D9641C" w:rsidRDefault="00904023" w:rsidP="00904023">
      <w:pPr>
        <w:spacing w:after="0"/>
        <w:rPr>
          <w:sz w:val="20"/>
          <w:szCs w:val="20"/>
        </w:rPr>
      </w:pPr>
      <w:r w:rsidRPr="00D9641C">
        <w:rPr>
          <w:sz w:val="20"/>
          <w:szCs w:val="20"/>
        </w:rPr>
        <w:t>Final histology confirmed medulloblastoma, CNS WHO grade 4.</w:t>
      </w:r>
    </w:p>
    <w:p w14:paraId="6EF88D53" w14:textId="77777777" w:rsidR="00904023" w:rsidRPr="00D9641C" w:rsidRDefault="00904023" w:rsidP="00904023">
      <w:pPr>
        <w:spacing w:after="0"/>
        <w:rPr>
          <w:sz w:val="20"/>
          <w:szCs w:val="20"/>
        </w:rPr>
      </w:pPr>
    </w:p>
    <w:p w14:paraId="3D404410" w14:textId="5EF412B7" w:rsidR="00904023" w:rsidRPr="00D9641C" w:rsidRDefault="00904023" w:rsidP="00904023">
      <w:pPr>
        <w:spacing w:after="0"/>
        <w:rPr>
          <w:b/>
          <w:bCs/>
          <w:sz w:val="20"/>
          <w:szCs w:val="20"/>
        </w:rPr>
      </w:pPr>
      <w:r w:rsidRPr="00D9641C">
        <w:rPr>
          <w:b/>
          <w:bCs/>
          <w:sz w:val="20"/>
          <w:szCs w:val="20"/>
        </w:rPr>
        <w:t xml:space="preserve">What is </w:t>
      </w:r>
      <w:r w:rsidR="00D9641C" w:rsidRPr="00D9641C">
        <w:rPr>
          <w:b/>
          <w:bCs/>
          <w:sz w:val="20"/>
          <w:szCs w:val="20"/>
        </w:rPr>
        <w:t>the</w:t>
      </w:r>
      <w:r w:rsidRPr="00D9641C">
        <w:rPr>
          <w:b/>
          <w:bCs/>
          <w:sz w:val="20"/>
          <w:szCs w:val="20"/>
        </w:rPr>
        <w:t xml:space="preserve"> Summary Stage?</w:t>
      </w:r>
    </w:p>
    <w:p w14:paraId="4B5AEF9F" w14:textId="77777777" w:rsidR="00904023" w:rsidRPr="00D9641C" w:rsidRDefault="00904023" w:rsidP="00904023">
      <w:pPr>
        <w:spacing w:after="0"/>
        <w:rPr>
          <w:sz w:val="20"/>
          <w:szCs w:val="20"/>
        </w:rPr>
      </w:pPr>
    </w:p>
    <w:p w14:paraId="4F2A406E" w14:textId="617EF858" w:rsidR="00E8418A" w:rsidRPr="00D9641C" w:rsidRDefault="00904023" w:rsidP="00904023">
      <w:pPr>
        <w:spacing w:after="0"/>
        <w:rPr>
          <w:sz w:val="20"/>
          <w:szCs w:val="20"/>
        </w:rPr>
      </w:pPr>
      <w:r w:rsidRPr="00D9641C">
        <w:rPr>
          <w:sz w:val="20"/>
          <w:szCs w:val="20"/>
        </w:rPr>
        <w:t>Local</w:t>
      </w:r>
    </w:p>
    <w:p w14:paraId="269CA763" w14:textId="2FA3824B" w:rsidR="00904023" w:rsidRPr="00D9641C" w:rsidRDefault="00904023" w:rsidP="00904023">
      <w:pPr>
        <w:spacing w:after="0"/>
        <w:rPr>
          <w:sz w:val="20"/>
          <w:szCs w:val="20"/>
        </w:rPr>
      </w:pPr>
      <w:r w:rsidRPr="00D9641C">
        <w:rPr>
          <w:sz w:val="20"/>
          <w:szCs w:val="20"/>
        </w:rPr>
        <w:t>Regional</w:t>
      </w:r>
    </w:p>
    <w:p w14:paraId="20006869" w14:textId="06E1DDC3" w:rsidR="00904023" w:rsidRPr="00D9641C" w:rsidRDefault="00904023" w:rsidP="00904023">
      <w:pPr>
        <w:spacing w:after="0"/>
        <w:rPr>
          <w:sz w:val="20"/>
          <w:szCs w:val="20"/>
        </w:rPr>
      </w:pPr>
      <w:r w:rsidRPr="00D9641C">
        <w:rPr>
          <w:sz w:val="20"/>
          <w:szCs w:val="20"/>
        </w:rPr>
        <w:t>Distant</w:t>
      </w:r>
    </w:p>
    <w:p w14:paraId="083F5723" w14:textId="77777777" w:rsidR="00904023" w:rsidRPr="00D9641C" w:rsidRDefault="00904023" w:rsidP="00904023">
      <w:pPr>
        <w:spacing w:after="0"/>
        <w:rPr>
          <w:sz w:val="20"/>
          <w:szCs w:val="20"/>
        </w:rPr>
      </w:pPr>
    </w:p>
    <w:p w14:paraId="597BA0CE" w14:textId="643D35C6" w:rsidR="00904023" w:rsidRPr="00D9641C" w:rsidRDefault="00904023" w:rsidP="00904023">
      <w:pPr>
        <w:spacing w:after="0"/>
        <w:rPr>
          <w:b/>
          <w:bCs/>
          <w:sz w:val="20"/>
          <w:szCs w:val="20"/>
        </w:rPr>
      </w:pPr>
      <w:r w:rsidRPr="00D9641C">
        <w:rPr>
          <w:b/>
          <w:bCs/>
          <w:sz w:val="20"/>
          <w:szCs w:val="20"/>
        </w:rPr>
        <w:t>Question 4</w:t>
      </w:r>
    </w:p>
    <w:p w14:paraId="12A32595" w14:textId="77777777" w:rsidR="00904023" w:rsidRPr="00D9641C" w:rsidRDefault="00904023" w:rsidP="00904023">
      <w:pPr>
        <w:spacing w:after="0"/>
        <w:rPr>
          <w:sz w:val="20"/>
          <w:szCs w:val="20"/>
        </w:rPr>
      </w:pPr>
    </w:p>
    <w:p w14:paraId="26E49C38" w14:textId="3994E284" w:rsidR="00904023" w:rsidRPr="00D9641C" w:rsidRDefault="00904023" w:rsidP="00904023">
      <w:pPr>
        <w:spacing w:after="0"/>
        <w:rPr>
          <w:sz w:val="20"/>
          <w:szCs w:val="20"/>
        </w:rPr>
      </w:pPr>
      <w:r w:rsidRPr="00D9641C">
        <w:rPr>
          <w:sz w:val="20"/>
          <w:szCs w:val="20"/>
        </w:rPr>
        <w:t xml:space="preserve">05/03/2025 - HPI: Pediatric pt admitted through ED for several </w:t>
      </w:r>
      <w:r w:rsidR="0034392D">
        <w:rPr>
          <w:sz w:val="20"/>
          <w:szCs w:val="20"/>
        </w:rPr>
        <w:t>months'</w:t>
      </w:r>
      <w:r w:rsidRPr="00D9641C">
        <w:rPr>
          <w:sz w:val="20"/>
          <w:szCs w:val="20"/>
        </w:rPr>
        <w:t xml:space="preserve"> </w:t>
      </w:r>
      <w:proofErr w:type="spellStart"/>
      <w:r w:rsidRPr="00D9641C">
        <w:rPr>
          <w:sz w:val="20"/>
          <w:szCs w:val="20"/>
        </w:rPr>
        <w:t>hx</w:t>
      </w:r>
      <w:proofErr w:type="spellEnd"/>
      <w:r w:rsidRPr="00D9641C">
        <w:rPr>
          <w:sz w:val="20"/>
          <w:szCs w:val="20"/>
        </w:rPr>
        <w:t xml:space="preserve"> of worsening headaches and new-onset vision abnormalities. Imaging showed intraventricular tumor w/ scattered leptomeningeal disease. 05/02/2025 - MRI Spine: IMP: Scattered leptomeningeal disease throughout the spine; Multiple enhancing osseous lesions throughout the axial skeleton; largest lesion is in the Rt acetabulum, measuring 2.1 x 0.9 cm. IMP: Likely glioma. </w:t>
      </w:r>
    </w:p>
    <w:p w14:paraId="2B49D92D" w14:textId="77777777" w:rsidR="00904023" w:rsidRPr="00D9641C" w:rsidRDefault="00904023" w:rsidP="00904023">
      <w:pPr>
        <w:spacing w:after="0"/>
        <w:rPr>
          <w:sz w:val="20"/>
          <w:szCs w:val="20"/>
        </w:rPr>
      </w:pPr>
      <w:r w:rsidRPr="00D9641C">
        <w:rPr>
          <w:sz w:val="20"/>
          <w:szCs w:val="20"/>
        </w:rPr>
        <w:t>05/03/2025 - CSF Positive for malignant cells</w:t>
      </w:r>
    </w:p>
    <w:p w14:paraId="4B1D5C1A" w14:textId="77777777" w:rsidR="00904023" w:rsidRPr="00D9641C" w:rsidRDefault="00904023" w:rsidP="00904023">
      <w:pPr>
        <w:spacing w:after="0"/>
        <w:rPr>
          <w:sz w:val="20"/>
          <w:szCs w:val="20"/>
        </w:rPr>
      </w:pPr>
      <w:r w:rsidRPr="00D9641C">
        <w:rPr>
          <w:sz w:val="20"/>
          <w:szCs w:val="20"/>
        </w:rPr>
        <w:t xml:space="preserve">05/04/2025 – Brain biopsy and leptomeningeal mass, Diffuse glioma midline, H3 K27-altered, CNS WHO grade 4, Biopsy bone, acetabulum 5/10/25 </w:t>
      </w:r>
      <w:proofErr w:type="spellStart"/>
      <w:r w:rsidRPr="00D9641C">
        <w:rPr>
          <w:sz w:val="20"/>
          <w:szCs w:val="20"/>
        </w:rPr>
        <w:t>mets</w:t>
      </w:r>
      <w:proofErr w:type="spellEnd"/>
      <w:r w:rsidRPr="00D9641C">
        <w:rPr>
          <w:sz w:val="20"/>
          <w:szCs w:val="20"/>
        </w:rPr>
        <w:t xml:space="preserve"> diffuse glioma</w:t>
      </w:r>
    </w:p>
    <w:p w14:paraId="38A42413" w14:textId="40633999" w:rsidR="00904023" w:rsidRPr="00D9641C" w:rsidRDefault="00904023" w:rsidP="00904023">
      <w:pPr>
        <w:spacing w:after="0"/>
        <w:rPr>
          <w:sz w:val="20"/>
          <w:szCs w:val="20"/>
        </w:rPr>
      </w:pPr>
      <w:r w:rsidRPr="00D9641C">
        <w:rPr>
          <w:sz w:val="20"/>
          <w:szCs w:val="20"/>
        </w:rPr>
        <w:t xml:space="preserve">5/21/25- 8/18/25: Patient treated with chemotherapy, radiation, and immunotherapy. </w:t>
      </w:r>
    </w:p>
    <w:p w14:paraId="47DCD746" w14:textId="77777777" w:rsidR="00904023" w:rsidRPr="00D9641C" w:rsidRDefault="00904023" w:rsidP="00904023">
      <w:pPr>
        <w:spacing w:after="0"/>
        <w:rPr>
          <w:sz w:val="20"/>
          <w:szCs w:val="20"/>
        </w:rPr>
      </w:pPr>
    </w:p>
    <w:p w14:paraId="4041E50F" w14:textId="561FBD2A" w:rsidR="00904023" w:rsidRPr="00D9641C" w:rsidRDefault="00904023" w:rsidP="00904023">
      <w:pPr>
        <w:spacing w:after="0"/>
        <w:rPr>
          <w:b/>
          <w:bCs/>
          <w:sz w:val="20"/>
          <w:szCs w:val="20"/>
        </w:rPr>
      </w:pPr>
      <w:r w:rsidRPr="00D9641C">
        <w:rPr>
          <w:b/>
          <w:bCs/>
          <w:sz w:val="20"/>
          <w:szCs w:val="20"/>
        </w:rPr>
        <w:t>What is coded for Grade Path?</w:t>
      </w:r>
    </w:p>
    <w:p w14:paraId="37C99E68" w14:textId="58B78CA0" w:rsidR="00904023" w:rsidRPr="00D9641C" w:rsidRDefault="00904023" w:rsidP="00904023">
      <w:pPr>
        <w:spacing w:after="0"/>
        <w:rPr>
          <w:sz w:val="20"/>
          <w:szCs w:val="20"/>
        </w:rPr>
      </w:pPr>
      <w:r w:rsidRPr="00D9641C">
        <w:rPr>
          <w:sz w:val="20"/>
          <w:szCs w:val="20"/>
        </w:rPr>
        <w:t>Grade 4 or Unknown</w:t>
      </w:r>
    </w:p>
    <w:p w14:paraId="74CAA5CF" w14:textId="77777777" w:rsidR="00E8418A" w:rsidRPr="00D9641C" w:rsidRDefault="00E8418A">
      <w:pPr>
        <w:rPr>
          <w:sz w:val="20"/>
          <w:szCs w:val="20"/>
        </w:rPr>
      </w:pPr>
    </w:p>
    <w:p w14:paraId="3C7DB4ED" w14:textId="4E090306" w:rsidR="00564C95" w:rsidRPr="00D9641C" w:rsidRDefault="00564C95">
      <w:pPr>
        <w:rPr>
          <w:b/>
          <w:bCs/>
          <w:sz w:val="20"/>
          <w:szCs w:val="20"/>
        </w:rPr>
      </w:pPr>
      <w:r w:rsidRPr="00D9641C">
        <w:rPr>
          <w:b/>
          <w:bCs/>
          <w:sz w:val="20"/>
          <w:szCs w:val="20"/>
        </w:rPr>
        <w:t>Question 5</w:t>
      </w:r>
      <w:r w:rsidRPr="00D9641C">
        <w:rPr>
          <w:b/>
          <w:bCs/>
          <w:sz w:val="20"/>
          <w:szCs w:val="20"/>
        </w:rPr>
        <w:tab/>
      </w:r>
    </w:p>
    <w:p w14:paraId="7086DF67" w14:textId="77777777" w:rsidR="00564C95" w:rsidRPr="00D9641C" w:rsidRDefault="00564C95" w:rsidP="00564C95">
      <w:pPr>
        <w:rPr>
          <w:sz w:val="20"/>
          <w:szCs w:val="20"/>
        </w:rPr>
      </w:pPr>
      <w:r w:rsidRPr="00D9641C">
        <w:rPr>
          <w:sz w:val="20"/>
          <w:szCs w:val="20"/>
        </w:rPr>
        <w:t xml:space="preserve"> 71-year-old White, non-Hispanic male presents with metastatic, recurrent brain tumor initially diagnosed in 2009 with hemangiopericytoma, grade 3, s/p suboccipital craniectomy with gross total resection of posterior fossa tumor, prior local recurrence in 2013.  </w:t>
      </w:r>
    </w:p>
    <w:p w14:paraId="013569B5" w14:textId="77777777" w:rsidR="00564C95" w:rsidRPr="00D9641C" w:rsidRDefault="00564C95" w:rsidP="00564C95">
      <w:pPr>
        <w:rPr>
          <w:sz w:val="20"/>
          <w:szCs w:val="20"/>
        </w:rPr>
      </w:pPr>
      <w:r w:rsidRPr="00D9641C">
        <w:rPr>
          <w:sz w:val="20"/>
          <w:szCs w:val="20"/>
        </w:rPr>
        <w:t xml:space="preserve">2009 MRI revealed </w:t>
      </w:r>
      <w:proofErr w:type="gramStart"/>
      <w:r w:rsidRPr="00D9641C">
        <w:rPr>
          <w:sz w:val="20"/>
          <w:szCs w:val="20"/>
        </w:rPr>
        <w:t>a  2.5</w:t>
      </w:r>
      <w:proofErr w:type="gramEnd"/>
      <w:r w:rsidRPr="00D9641C">
        <w:rPr>
          <w:sz w:val="20"/>
          <w:szCs w:val="20"/>
        </w:rPr>
        <w:t xml:space="preserve"> cm mass appearing to arise from the tentorium and compressing the RT cerebellar hemisphere just to the right midline. </w:t>
      </w:r>
    </w:p>
    <w:p w14:paraId="7924FED2" w14:textId="77777777" w:rsidR="00564C95" w:rsidRPr="00D9641C" w:rsidRDefault="00564C95" w:rsidP="00564C95">
      <w:pPr>
        <w:rPr>
          <w:sz w:val="20"/>
          <w:szCs w:val="20"/>
        </w:rPr>
      </w:pPr>
      <w:r w:rsidRPr="00D9641C">
        <w:rPr>
          <w:sz w:val="20"/>
          <w:szCs w:val="20"/>
        </w:rPr>
        <w:t xml:space="preserve">8/17/2009 Brain Tumor, posterior fossa excision </w:t>
      </w:r>
      <w:proofErr w:type="gramStart"/>
      <w:r w:rsidRPr="00D9641C">
        <w:rPr>
          <w:sz w:val="20"/>
          <w:szCs w:val="20"/>
        </w:rPr>
        <w:t>consist</w:t>
      </w:r>
      <w:proofErr w:type="gramEnd"/>
      <w:r w:rsidRPr="00D9641C">
        <w:rPr>
          <w:sz w:val="20"/>
          <w:szCs w:val="20"/>
        </w:rPr>
        <w:t xml:space="preserve">/w hemangiopericytoma grade, 3. </w:t>
      </w:r>
    </w:p>
    <w:p w14:paraId="0258741F" w14:textId="77777777" w:rsidR="00564C95" w:rsidRPr="00D9641C" w:rsidRDefault="00564C95" w:rsidP="00564C95">
      <w:pPr>
        <w:rPr>
          <w:b/>
          <w:bCs/>
          <w:sz w:val="20"/>
          <w:szCs w:val="20"/>
        </w:rPr>
      </w:pPr>
      <w:r w:rsidRPr="00D9641C">
        <w:rPr>
          <w:b/>
          <w:bCs/>
          <w:sz w:val="20"/>
          <w:szCs w:val="20"/>
        </w:rPr>
        <w:t xml:space="preserve">What is coded for the primary site? </w:t>
      </w:r>
    </w:p>
    <w:p w14:paraId="166B6AAF" w14:textId="77777777" w:rsidR="00564C95" w:rsidRPr="00D9641C" w:rsidRDefault="00564C95" w:rsidP="00564C95">
      <w:pPr>
        <w:rPr>
          <w:sz w:val="20"/>
          <w:szCs w:val="20"/>
        </w:rPr>
      </w:pPr>
      <w:r w:rsidRPr="00D9641C">
        <w:rPr>
          <w:sz w:val="20"/>
          <w:szCs w:val="20"/>
        </w:rPr>
        <w:lastRenderedPageBreak/>
        <w:t>C719</w:t>
      </w:r>
    </w:p>
    <w:p w14:paraId="263AC56F" w14:textId="31E86F81" w:rsidR="00564C95" w:rsidRPr="00D9641C" w:rsidRDefault="00564C95" w:rsidP="00564C95">
      <w:pPr>
        <w:rPr>
          <w:sz w:val="20"/>
          <w:szCs w:val="20"/>
        </w:rPr>
      </w:pPr>
      <w:r w:rsidRPr="00D9641C">
        <w:rPr>
          <w:sz w:val="20"/>
          <w:szCs w:val="20"/>
        </w:rPr>
        <w:t>C700</w:t>
      </w:r>
    </w:p>
    <w:p w14:paraId="20B88D57" w14:textId="365E901F" w:rsidR="00564C95" w:rsidRPr="00D9641C" w:rsidRDefault="00564C95" w:rsidP="00564C95">
      <w:pPr>
        <w:rPr>
          <w:b/>
          <w:bCs/>
          <w:sz w:val="20"/>
          <w:szCs w:val="20"/>
        </w:rPr>
      </w:pPr>
      <w:r w:rsidRPr="00D9641C">
        <w:rPr>
          <w:b/>
          <w:bCs/>
          <w:sz w:val="20"/>
          <w:szCs w:val="20"/>
        </w:rPr>
        <w:t>Question 6</w:t>
      </w:r>
    </w:p>
    <w:p w14:paraId="7B16DBA1" w14:textId="10C8774C" w:rsidR="00564C95" w:rsidRPr="00D9641C" w:rsidRDefault="00564C95" w:rsidP="00564C95">
      <w:pPr>
        <w:rPr>
          <w:sz w:val="20"/>
          <w:szCs w:val="20"/>
        </w:rPr>
      </w:pPr>
      <w:r w:rsidRPr="00D9641C">
        <w:rPr>
          <w:sz w:val="20"/>
          <w:szCs w:val="20"/>
        </w:rPr>
        <w:t xml:space="preserve">A patient was diagnosed with a </w:t>
      </w:r>
      <w:proofErr w:type="gramStart"/>
      <w:r w:rsidRPr="00D9641C">
        <w:rPr>
          <w:sz w:val="20"/>
          <w:szCs w:val="20"/>
        </w:rPr>
        <w:t>ganglioglioma  (</w:t>
      </w:r>
      <w:proofErr w:type="gramEnd"/>
      <w:r w:rsidRPr="00D9641C">
        <w:rPr>
          <w:sz w:val="20"/>
          <w:szCs w:val="20"/>
        </w:rPr>
        <w:t xml:space="preserve">9505/1) </w:t>
      </w:r>
      <w:r w:rsidRPr="00D9641C">
        <w:rPr>
          <w:sz w:val="20"/>
          <w:szCs w:val="20"/>
        </w:rPr>
        <w:t xml:space="preserve">sequence 60 </w:t>
      </w:r>
      <w:r w:rsidRPr="00D9641C">
        <w:rPr>
          <w:sz w:val="20"/>
          <w:szCs w:val="20"/>
        </w:rPr>
        <w:t>on 1/2/2019</w:t>
      </w:r>
      <w:r w:rsidRPr="00D9641C">
        <w:rPr>
          <w:sz w:val="20"/>
          <w:szCs w:val="20"/>
        </w:rPr>
        <w:t xml:space="preserve"> and treatment was </w:t>
      </w:r>
      <w:r w:rsidRPr="00D9641C">
        <w:rPr>
          <w:sz w:val="20"/>
          <w:szCs w:val="20"/>
        </w:rPr>
        <w:t>active surveillance</w:t>
      </w:r>
      <w:r w:rsidRPr="00D9641C">
        <w:rPr>
          <w:sz w:val="20"/>
          <w:szCs w:val="20"/>
        </w:rPr>
        <w:t xml:space="preserve">. On 3/5/2023 patient presents with a new diagnose of anaplastic ganglioma 9503/3 </w:t>
      </w:r>
      <w:proofErr w:type="gramStart"/>
      <w:r w:rsidRPr="00D9641C">
        <w:rPr>
          <w:sz w:val="20"/>
          <w:szCs w:val="20"/>
        </w:rPr>
        <w:t>resected</w:t>
      </w:r>
      <w:proofErr w:type="gramEnd"/>
      <w:r w:rsidRPr="00D9641C">
        <w:rPr>
          <w:sz w:val="20"/>
          <w:szCs w:val="20"/>
        </w:rPr>
        <w:t>.</w:t>
      </w:r>
    </w:p>
    <w:p w14:paraId="7D1060F0" w14:textId="3E982D89" w:rsidR="00564C95" w:rsidRPr="00D9641C" w:rsidRDefault="00564C95" w:rsidP="00564C95">
      <w:pPr>
        <w:rPr>
          <w:b/>
          <w:bCs/>
          <w:sz w:val="20"/>
          <w:szCs w:val="20"/>
        </w:rPr>
      </w:pPr>
      <w:r w:rsidRPr="00D9641C">
        <w:rPr>
          <w:b/>
          <w:bCs/>
          <w:sz w:val="20"/>
          <w:szCs w:val="20"/>
        </w:rPr>
        <w:t>Is the anaplastic ganglioglioma a new primary?</w:t>
      </w:r>
    </w:p>
    <w:p w14:paraId="63C5ADE4" w14:textId="470D54E7" w:rsidR="00564C95" w:rsidRPr="00D9641C" w:rsidRDefault="00564C95" w:rsidP="00564C95">
      <w:pPr>
        <w:rPr>
          <w:sz w:val="20"/>
          <w:szCs w:val="20"/>
        </w:rPr>
      </w:pPr>
      <w:r w:rsidRPr="00D9641C">
        <w:rPr>
          <w:sz w:val="20"/>
          <w:szCs w:val="20"/>
        </w:rPr>
        <w:t>Yes or No</w:t>
      </w:r>
    </w:p>
    <w:sectPr w:rsidR="00564C95" w:rsidRPr="00D96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8A"/>
    <w:rsid w:val="00296696"/>
    <w:rsid w:val="0034392D"/>
    <w:rsid w:val="00564C95"/>
    <w:rsid w:val="005C3238"/>
    <w:rsid w:val="00803416"/>
    <w:rsid w:val="00904023"/>
    <w:rsid w:val="00D9641C"/>
    <w:rsid w:val="00E84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36319"/>
  <w15:chartTrackingRefBased/>
  <w15:docId w15:val="{9ADFDD9F-67F5-498C-87CA-AB1CC196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4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1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1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1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1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1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1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1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18A"/>
    <w:rPr>
      <w:rFonts w:eastAsiaTheme="majorEastAsia" w:cstheme="majorBidi"/>
      <w:color w:val="272727" w:themeColor="text1" w:themeTint="D8"/>
    </w:rPr>
  </w:style>
  <w:style w:type="paragraph" w:styleId="Title">
    <w:name w:val="Title"/>
    <w:basedOn w:val="Normal"/>
    <w:next w:val="Normal"/>
    <w:link w:val="TitleChar"/>
    <w:uiPriority w:val="10"/>
    <w:qFormat/>
    <w:rsid w:val="00E84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1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18A"/>
    <w:pPr>
      <w:spacing w:before="160"/>
      <w:jc w:val="center"/>
    </w:pPr>
    <w:rPr>
      <w:i/>
      <w:iCs/>
      <w:color w:val="404040" w:themeColor="text1" w:themeTint="BF"/>
    </w:rPr>
  </w:style>
  <w:style w:type="character" w:customStyle="1" w:styleId="QuoteChar">
    <w:name w:val="Quote Char"/>
    <w:basedOn w:val="DefaultParagraphFont"/>
    <w:link w:val="Quote"/>
    <w:uiPriority w:val="29"/>
    <w:rsid w:val="00E8418A"/>
    <w:rPr>
      <w:i/>
      <w:iCs/>
      <w:color w:val="404040" w:themeColor="text1" w:themeTint="BF"/>
    </w:rPr>
  </w:style>
  <w:style w:type="paragraph" w:styleId="ListParagraph">
    <w:name w:val="List Paragraph"/>
    <w:basedOn w:val="Normal"/>
    <w:uiPriority w:val="34"/>
    <w:qFormat/>
    <w:rsid w:val="00E8418A"/>
    <w:pPr>
      <w:ind w:left="720"/>
      <w:contextualSpacing/>
    </w:pPr>
  </w:style>
  <w:style w:type="character" w:styleId="IntenseEmphasis">
    <w:name w:val="Intense Emphasis"/>
    <w:basedOn w:val="DefaultParagraphFont"/>
    <w:uiPriority w:val="21"/>
    <w:qFormat/>
    <w:rsid w:val="00E8418A"/>
    <w:rPr>
      <w:i/>
      <w:iCs/>
      <w:color w:val="0F4761" w:themeColor="accent1" w:themeShade="BF"/>
    </w:rPr>
  </w:style>
  <w:style w:type="paragraph" w:styleId="IntenseQuote">
    <w:name w:val="Intense Quote"/>
    <w:basedOn w:val="Normal"/>
    <w:next w:val="Normal"/>
    <w:link w:val="IntenseQuoteChar"/>
    <w:uiPriority w:val="30"/>
    <w:qFormat/>
    <w:rsid w:val="00E84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18A"/>
    <w:rPr>
      <w:i/>
      <w:iCs/>
      <w:color w:val="0F4761" w:themeColor="accent1" w:themeShade="BF"/>
    </w:rPr>
  </w:style>
  <w:style w:type="character" w:styleId="IntenseReference">
    <w:name w:val="Intense Reference"/>
    <w:basedOn w:val="DefaultParagraphFont"/>
    <w:uiPriority w:val="32"/>
    <w:qFormat/>
    <w:rsid w:val="00E841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Neyland, Barbara J</dc:creator>
  <cp:keywords/>
  <dc:description/>
  <cp:lastModifiedBy>Neyland, Barbara J</cp:lastModifiedBy>
  <cp:revision>3</cp:revision>
  <dcterms:created xsi:type="dcterms:W3CDTF">2026-09-11T16:15:00Z</dcterms:created>
  <dcterms:modified xsi:type="dcterms:W3CDTF">2026-09-11T19:29:00Z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0fa61e8a-f2a9-4c8a-8314-f52c217d4058</vt:lpwstr>
  </property>
</Properties>
</file>